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3E3"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дошкольное образовательное учреждение городского округа Королёв Московской области «Детский сад комбинированного вида №10 «Колокольчик»</w:t>
      </w: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СОГЛАСОВАНО</w:t>
      </w:r>
    </w:p>
    <w:p w:rsidR="004753E3" w:rsidRPr="008B5C3F" w:rsidRDefault="004753E3" w:rsidP="004753E3">
      <w:pPr>
        <w:spacing w:after="0" w:line="240" w:lineRule="auto"/>
        <w:rPr>
          <w:rFonts w:ascii="Times New Roman" w:eastAsia="Calibri" w:hAnsi="Times New Roman" w:cs="Times New Roman"/>
        </w:rPr>
      </w:pPr>
      <w:r w:rsidRPr="008B5C3F">
        <w:rPr>
          <w:rFonts w:ascii="Times New Roman" w:eastAsia="Calibri" w:hAnsi="Times New Roman" w:cs="Times New Roman"/>
        </w:rPr>
        <w:t xml:space="preserve">с </w:t>
      </w:r>
      <w:proofErr w:type="spellStart"/>
      <w:r w:rsidRPr="008B5C3F">
        <w:rPr>
          <w:rFonts w:ascii="Times New Roman" w:eastAsia="Calibri" w:hAnsi="Times New Roman" w:cs="Times New Roman"/>
        </w:rPr>
        <w:t>род</w:t>
      </w:r>
      <w:proofErr w:type="gramStart"/>
      <w:r w:rsidRPr="008B5C3F">
        <w:rPr>
          <w:rFonts w:ascii="Times New Roman" w:eastAsia="Calibri" w:hAnsi="Times New Roman" w:cs="Times New Roman"/>
        </w:rPr>
        <w:t>.к</w:t>
      </w:r>
      <w:proofErr w:type="gramEnd"/>
      <w:r w:rsidRPr="008B5C3F">
        <w:rPr>
          <w:rFonts w:ascii="Times New Roman" w:eastAsia="Calibri" w:hAnsi="Times New Roman" w:cs="Times New Roman"/>
        </w:rPr>
        <w:t>ом</w:t>
      </w:r>
      <w:proofErr w:type="spellEnd"/>
      <w:r w:rsidRPr="008B5C3F">
        <w:rPr>
          <w:rFonts w:ascii="Times New Roman" w:eastAsia="Calibri" w:hAnsi="Times New Roman" w:cs="Times New Roman"/>
        </w:rPr>
        <w:t>.</w:t>
      </w:r>
      <w:r w:rsidR="008B5C3F" w:rsidRPr="008B5C3F">
        <w:rPr>
          <w:rFonts w:ascii="Times New Roman" w:eastAsia="Calibri" w:hAnsi="Times New Roman" w:cs="Times New Roman"/>
        </w:rPr>
        <w:t xml:space="preserve"> 27.09.2016.</w:t>
      </w:r>
    </w:p>
    <w:p w:rsidR="004753E3" w:rsidRPr="004753E3" w:rsidRDefault="004753E3" w:rsidP="004753E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3E3">
        <w:rPr>
          <w:rFonts w:ascii="Times New Roman" w:eastAsia="Calibri" w:hAnsi="Times New Roman" w:cs="Times New Roman"/>
          <w:sz w:val="24"/>
          <w:szCs w:val="24"/>
        </w:rPr>
        <w:t xml:space="preserve">                    УТВЕРЖДАЮ</w:t>
      </w:r>
    </w:p>
    <w:p w:rsidR="004753E3" w:rsidRPr="004753E3" w:rsidRDefault="004753E3" w:rsidP="004753E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753E3">
        <w:rPr>
          <w:rFonts w:ascii="Times New Roman" w:eastAsia="Calibri" w:hAnsi="Times New Roman" w:cs="Times New Roman"/>
          <w:sz w:val="24"/>
          <w:szCs w:val="24"/>
        </w:rPr>
        <w:t>Зав</w:t>
      </w:r>
      <w:proofErr w:type="gramStart"/>
      <w:r w:rsidRPr="004753E3">
        <w:rPr>
          <w:rFonts w:ascii="Times New Roman" w:eastAsia="Calibri" w:hAnsi="Times New Roman" w:cs="Times New Roman"/>
          <w:sz w:val="24"/>
          <w:szCs w:val="24"/>
        </w:rPr>
        <w:t>.М</w:t>
      </w:r>
      <w:proofErr w:type="gramEnd"/>
      <w:r w:rsidRPr="004753E3">
        <w:rPr>
          <w:rFonts w:ascii="Times New Roman" w:eastAsia="Calibri" w:hAnsi="Times New Roman" w:cs="Times New Roman"/>
          <w:sz w:val="24"/>
          <w:szCs w:val="24"/>
        </w:rPr>
        <w:t>БДОУ</w:t>
      </w:r>
      <w:proofErr w:type="spellEnd"/>
      <w:r w:rsidRPr="004753E3">
        <w:rPr>
          <w:rFonts w:ascii="Times New Roman" w:eastAsia="Calibri" w:hAnsi="Times New Roman" w:cs="Times New Roman"/>
          <w:sz w:val="24"/>
          <w:szCs w:val="24"/>
        </w:rPr>
        <w:t xml:space="preserve"> «Детский сад №10»</w:t>
      </w:r>
    </w:p>
    <w:p w:rsidR="004753E3" w:rsidRPr="004753E3" w:rsidRDefault="004753E3" w:rsidP="004753E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753E3">
        <w:rPr>
          <w:rFonts w:ascii="Times New Roman" w:eastAsia="Calibri" w:hAnsi="Times New Roman" w:cs="Times New Roman"/>
          <w:sz w:val="24"/>
          <w:szCs w:val="24"/>
        </w:rPr>
        <w:t>_______</w:t>
      </w:r>
      <w:proofErr w:type="spellStart"/>
      <w:r w:rsidRPr="004753E3">
        <w:rPr>
          <w:rFonts w:ascii="Times New Roman" w:eastAsia="Calibri" w:hAnsi="Times New Roman" w:cs="Times New Roman"/>
          <w:sz w:val="24"/>
          <w:szCs w:val="24"/>
        </w:rPr>
        <w:t>М.Ю.Ганюшина</w:t>
      </w:r>
      <w:proofErr w:type="spellEnd"/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ПОЛОЖЕНИЕ</w:t>
      </w: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о дополнительных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услугах </w:t>
      </w:r>
      <w:proofErr w:type="gramStart"/>
      <w:r w:rsidRPr="004753E3">
        <w:rPr>
          <w:rFonts w:ascii="Times New Roman" w:eastAsia="Calibri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бюджетного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дошкольного</w:t>
      </w: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образовательного учреждения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городского округа Королев Московской области </w:t>
      </w:r>
      <w:r w:rsidRPr="004753E3">
        <w:rPr>
          <w:rFonts w:ascii="Times New Roman" w:eastAsia="Calibri" w:hAnsi="Times New Roman" w:cs="Times New Roman"/>
          <w:sz w:val="28"/>
          <w:szCs w:val="28"/>
        </w:rPr>
        <w:t>«Детский сад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комбинированного вида №10</w:t>
      </w:r>
      <w:r w:rsidRPr="004753E3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  <w:sz w:val="32"/>
          <w:szCs w:val="32"/>
        </w:rPr>
      </w:pPr>
      <w:r w:rsidRPr="004753E3">
        <w:rPr>
          <w:rFonts w:ascii="Calibri" w:eastAsia="Calibri" w:hAnsi="Calibri" w:cs="Calibri"/>
          <w:sz w:val="32"/>
          <w:szCs w:val="32"/>
        </w:rPr>
        <w:t>Принято</w:t>
      </w:r>
    </w:p>
    <w:p w:rsidR="004753E3" w:rsidRPr="004753E3" w:rsidRDefault="004753E3" w:rsidP="004753E3">
      <w:pPr>
        <w:spacing w:after="0"/>
        <w:rPr>
          <w:rFonts w:ascii="Calibri" w:eastAsia="Calibri" w:hAnsi="Calibri" w:cs="Calibri"/>
          <w:sz w:val="24"/>
          <w:szCs w:val="24"/>
        </w:rPr>
      </w:pPr>
      <w:r w:rsidRPr="004753E3">
        <w:rPr>
          <w:rFonts w:ascii="Calibri" w:eastAsia="Calibri" w:hAnsi="Calibri" w:cs="Calibri"/>
          <w:sz w:val="24"/>
          <w:szCs w:val="24"/>
        </w:rPr>
        <w:t>на ПС №</w:t>
      </w:r>
      <w:r w:rsidR="008B5C3F">
        <w:rPr>
          <w:rFonts w:ascii="Calibri" w:eastAsia="Calibri" w:hAnsi="Calibri" w:cs="Calibri"/>
          <w:sz w:val="24"/>
          <w:szCs w:val="24"/>
        </w:rPr>
        <w:t xml:space="preserve"> 1 25.09.</w:t>
      </w:r>
      <w:r w:rsidRPr="004753E3">
        <w:rPr>
          <w:rFonts w:ascii="Calibri" w:eastAsia="Calibri" w:hAnsi="Calibri" w:cs="Calibri"/>
          <w:sz w:val="24"/>
          <w:szCs w:val="24"/>
        </w:rPr>
        <w:t xml:space="preserve"> 20</w:t>
      </w:r>
      <w:r w:rsidR="008B5C3F">
        <w:rPr>
          <w:rFonts w:ascii="Calibri" w:eastAsia="Calibri" w:hAnsi="Calibri" w:cs="Calibri"/>
          <w:sz w:val="24"/>
          <w:szCs w:val="24"/>
        </w:rPr>
        <w:t>16</w:t>
      </w:r>
      <w:r w:rsidRPr="004753E3">
        <w:rPr>
          <w:rFonts w:ascii="Calibri" w:eastAsia="Calibri" w:hAnsi="Calibri" w:cs="Calibri"/>
          <w:sz w:val="24"/>
          <w:szCs w:val="24"/>
        </w:rPr>
        <w:t>г</w:t>
      </w: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Default="008B5C3F" w:rsidP="0034495D">
      <w:pPr>
        <w:spacing w:after="0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2016 г</w:t>
      </w:r>
    </w:p>
    <w:p w:rsidR="004753E3" w:rsidRPr="004753E3" w:rsidRDefault="004753E3" w:rsidP="004753E3">
      <w:pPr>
        <w:spacing w:after="0"/>
        <w:rPr>
          <w:rFonts w:ascii="Calibri" w:eastAsia="Calibri" w:hAnsi="Calibri" w:cs="Calibri"/>
        </w:rPr>
      </w:pPr>
    </w:p>
    <w:p w:rsidR="004753E3" w:rsidRPr="004753E3" w:rsidRDefault="004753E3" w:rsidP="004753E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1. Общие положения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1.1. Настоящее положение разработано для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бюджетного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дошкольного образовательного учреждения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городского округа Королёв Московской области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«Детский сад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комбинированного вида №10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.» (далее - ДОО) в соответствии с Законом «Об образовании РФ», Типовым положением о дошкольном образовательном учреждении, Уставом </w:t>
      </w:r>
      <w:r>
        <w:rPr>
          <w:rFonts w:ascii="Times New Roman" w:eastAsia="Calibri" w:hAnsi="Times New Roman" w:cs="Times New Roman"/>
          <w:sz w:val="28"/>
          <w:szCs w:val="28"/>
        </w:rPr>
        <w:t>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>, нормативными правовыми документами об образовании, настоящего положения.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1.2. Настоящее положение регламентирует правила организации дополнительных услуг и регулирует отношения между </w:t>
      </w:r>
      <w:r>
        <w:rPr>
          <w:rFonts w:ascii="Times New Roman" w:eastAsia="Calibri" w:hAnsi="Times New Roman" w:cs="Times New Roman"/>
          <w:sz w:val="28"/>
          <w:szCs w:val="28"/>
        </w:rPr>
        <w:t>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и родителями (законными представителями) воспитанников.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1.3. Дополнительные услуги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организуются, как структурное звено в системе дошкольного образования, обеспечивающие методическую, организационную и практическую помощь педагогам в организации кружковой и студийной работы с воспитанниками.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1.4. Оказание дополнительных услуг детям осуществляется с использованием потенциала и ресурсов </w:t>
      </w:r>
      <w:r>
        <w:rPr>
          <w:rFonts w:ascii="Times New Roman" w:eastAsia="Calibri" w:hAnsi="Times New Roman" w:cs="Times New Roman"/>
          <w:sz w:val="28"/>
          <w:szCs w:val="28"/>
        </w:rPr>
        <w:t>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>, в котором они воспитываются по нескольким направлениям: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интеллектуального,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художественно-эстетическое, музыкально-эстетическое, физкультурно-оздоровительное развитие воспитанников.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1.5. Управление работой кружков и студий осуществляется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заместитель 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заведующей </w:t>
      </w:r>
      <w:r>
        <w:rPr>
          <w:rFonts w:ascii="Times New Roman" w:eastAsia="Calibri" w:hAnsi="Times New Roman" w:cs="Times New Roman"/>
          <w:sz w:val="28"/>
          <w:szCs w:val="28"/>
        </w:rPr>
        <w:t>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1.6. Перечень дополнительных услуг рассматривается и утверждается на заседании Педагогического Совета.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1.7. Положение рассматривается и принимается на Педагогическом Совете.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1.8. Срок данного положения не ограничен. Положение действует до принятия нового.</w:t>
      </w:r>
    </w:p>
    <w:p w:rsidR="004753E3" w:rsidRPr="004753E3" w:rsidRDefault="004753E3" w:rsidP="004753E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2. Цели и задачи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2.1. Цель – совершенствование системы непрерывного развивающего образования детей с трех до семи лет, направленной на воспитание всесторонне и гармонично развитой личности.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2.2. Задачи: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совершенствовать условия организации дополнительных услуг;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создавать условия для индивидуального развития детей;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развивать творческие способности воспитанников посредством различных видов деятельности;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развивать и осуществлять технологию личностно-ориентированной педагогики.</w:t>
      </w: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lastRenderedPageBreak/>
        <w:t>3.Порядок  предоставления дополнительных услуг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3.1. Для оказания дополнительных услуг в </w:t>
      </w:r>
      <w:r>
        <w:rPr>
          <w:rFonts w:ascii="Times New Roman" w:eastAsia="Calibri" w:hAnsi="Times New Roman" w:cs="Times New Roman"/>
          <w:sz w:val="28"/>
          <w:szCs w:val="28"/>
        </w:rPr>
        <w:t>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создаются необходимые условия в соответствии с действующими санитарными правилами и нормами (СанПиН),</w:t>
      </w:r>
      <w:r w:rsidR="003449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4753E3">
        <w:rPr>
          <w:rFonts w:ascii="Times New Roman" w:eastAsia="Calibri" w:hAnsi="Times New Roman" w:cs="Times New Roman"/>
          <w:sz w:val="28"/>
          <w:szCs w:val="28"/>
        </w:rPr>
        <w:t>требованиями по охране и безопасности здоровья воспитанников.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3.2. Дополнительные услуги предоставляются воспитанникам </w:t>
      </w:r>
      <w:r>
        <w:rPr>
          <w:rFonts w:ascii="Times New Roman" w:eastAsia="Calibri" w:hAnsi="Times New Roman" w:cs="Times New Roman"/>
          <w:sz w:val="28"/>
          <w:szCs w:val="28"/>
        </w:rPr>
        <w:t>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на основании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53E3">
        <w:rPr>
          <w:rFonts w:ascii="Times New Roman" w:eastAsia="Calibri" w:hAnsi="Times New Roman" w:cs="Times New Roman"/>
          <w:sz w:val="28"/>
          <w:szCs w:val="28"/>
        </w:rPr>
        <w:t>заявления родителей (законных представителей) с учетом интересов ребенка на учебный год.</w:t>
      </w: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4. Организация предоставления дополнительных услуг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4.1. Заведующий </w:t>
      </w:r>
      <w:r>
        <w:rPr>
          <w:rFonts w:ascii="Times New Roman" w:eastAsia="Calibri" w:hAnsi="Times New Roman" w:cs="Times New Roman"/>
          <w:sz w:val="28"/>
          <w:szCs w:val="28"/>
        </w:rPr>
        <w:t>МБ</w:t>
      </w:r>
      <w:r w:rsidRPr="004753E3">
        <w:rPr>
          <w:rFonts w:ascii="Times New Roman" w:eastAsia="Calibri" w:hAnsi="Times New Roman" w:cs="Times New Roman"/>
          <w:sz w:val="28"/>
          <w:szCs w:val="28"/>
        </w:rPr>
        <w:t>ДО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рассматривает и утверждает: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список детей, получающих конкретную дополнительную услугу (список может дополняться, уточняться и изменяться в течение учебного года);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расписание занятий;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планы работы кружков и студий.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4.2. Дополнительные услуги предоставляются в нерегламентированное время во вторую половину дня. Место оказания дополнительных услуг определяется в соответствии с расписание занятий.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4.3. Наполняемость групп для дополнительных занятий определяется </w:t>
      </w:r>
      <w:proofErr w:type="gramStart"/>
      <w:r w:rsidRPr="004753E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753E3">
        <w:rPr>
          <w:rFonts w:ascii="Times New Roman" w:eastAsia="Calibri" w:hAnsi="Times New Roman" w:cs="Times New Roman"/>
          <w:sz w:val="28"/>
          <w:szCs w:val="28"/>
        </w:rPr>
        <w:t>соответствии</w:t>
      </w:r>
      <w:proofErr w:type="gramEnd"/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 с видом дополнительной услуги, но не более 15-20 человек в группе.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 xml:space="preserve">4.4. Длительность дополнительных занятий устанавливается в соответствии </w:t>
      </w:r>
      <w:proofErr w:type="gramStart"/>
      <w:r w:rsidRPr="004753E3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требованиями СанПиН от 15 до 30 минут в зависимости от возраста детей.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5. Делопроизводство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5.1. Кружки и студии работают по утвержденному в начале учебного года плану.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5.2. Занятия фиксируются в журнале посещения занятий по форме: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- список детей; дата проведения; тема занятия.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53E3">
        <w:rPr>
          <w:rFonts w:ascii="Times New Roman" w:eastAsia="Calibri" w:hAnsi="Times New Roman" w:cs="Times New Roman"/>
          <w:sz w:val="28"/>
          <w:szCs w:val="28"/>
        </w:rPr>
        <w:t>5.3. Отчет о деятельности кружков и студий заслушивается на Педагогическом совете, заседаниях методического совета.</w:t>
      </w:r>
    </w:p>
    <w:p w:rsidR="004753E3" w:rsidRPr="004753E3" w:rsidRDefault="004753E3" w:rsidP="004753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753E3" w:rsidRPr="004753E3" w:rsidRDefault="004753E3" w:rsidP="004753E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924AF" w:rsidRDefault="005924AF"/>
    <w:sectPr w:rsidR="00592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3E3"/>
    <w:rsid w:val="0034495D"/>
    <w:rsid w:val="004753E3"/>
    <w:rsid w:val="005924AF"/>
    <w:rsid w:val="008B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6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B20F5-6DB3-4F77-B5E6-50AE4C6F6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Юрьевна</dc:creator>
  <cp:lastModifiedBy>Юлия</cp:lastModifiedBy>
  <cp:revision>2</cp:revision>
  <cp:lastPrinted>2019-11-01T13:53:00Z</cp:lastPrinted>
  <dcterms:created xsi:type="dcterms:W3CDTF">2019-11-01T08:16:00Z</dcterms:created>
  <dcterms:modified xsi:type="dcterms:W3CDTF">2019-11-01T13:55:00Z</dcterms:modified>
</cp:coreProperties>
</file>