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Lego_Color_Bricks" recolor="t" type="frame"/>
    </v:background>
  </w:background>
  <w:body>
    <w:p w:rsidR="001252B8" w:rsidRPr="000048B0" w:rsidRDefault="001252B8" w:rsidP="000048B0">
      <w:pPr>
        <w:ind w:left="426" w:right="566"/>
        <w:rPr>
          <w:rFonts w:ascii="Times New Roman" w:hAnsi="Times New Roman" w:cs="Times New Roman"/>
          <w:b/>
          <w:color w:val="FFFFFF" w:themeColor="background1"/>
          <w:sz w:val="32"/>
          <w:szCs w:val="32"/>
          <w:shd w:val="clear" w:color="auto" w:fill="FFFFFF"/>
        </w:rPr>
      </w:pPr>
    </w:p>
    <w:p w:rsidR="001252B8" w:rsidRPr="000048B0" w:rsidRDefault="001252B8" w:rsidP="00DF76E3">
      <w:pPr>
        <w:ind w:left="851" w:right="566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0048B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«</w:t>
      </w:r>
      <w:r w:rsidR="00D62D8E" w:rsidRPr="000048B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Развит</w:t>
      </w:r>
      <w:r w:rsidR="000048B0" w:rsidRPr="000048B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ие технического творчества детей </w:t>
      </w:r>
      <w:r w:rsidRPr="000048B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="00D62D8E" w:rsidRPr="000048B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дошкольного возраста</w:t>
      </w:r>
      <w:r w:rsidRPr="000048B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="00D62D8E" w:rsidRPr="000048B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на примере образовательной программы</w:t>
      </w:r>
    </w:p>
    <w:p w:rsidR="00D62D8E" w:rsidRPr="000048B0" w:rsidRDefault="00EE3ABC" w:rsidP="00DF76E3">
      <w:pPr>
        <w:ind w:left="851" w:right="566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«От </w:t>
      </w:r>
      <w:proofErr w:type="spellStart"/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Фрёбеля</w:t>
      </w:r>
      <w:proofErr w:type="spellEnd"/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до робота»</w:t>
      </w:r>
      <w:bookmarkStart w:id="0" w:name="_GoBack"/>
      <w:bookmarkEnd w:id="0"/>
    </w:p>
    <w:p w:rsidR="00D62D8E" w:rsidRPr="000048B0" w:rsidRDefault="00D62D8E" w:rsidP="00DF76E3">
      <w:pPr>
        <w:pStyle w:val="a4"/>
        <w:spacing w:before="0" w:beforeAutospacing="0" w:after="0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</w:rPr>
      </w:pPr>
      <w:r w:rsidRPr="000048B0">
        <w:rPr>
          <w:b/>
          <w:color w:val="FFFFFF" w:themeColor="background1"/>
          <w:sz w:val="32"/>
          <w:szCs w:val="32"/>
        </w:rPr>
        <w:t>Подготовка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детей к изучению технических</w:t>
      </w:r>
      <w:r w:rsidRPr="000048B0">
        <w:rPr>
          <w:b/>
          <w:color w:val="FFFFFF" w:themeColor="background1"/>
          <w:sz w:val="32"/>
          <w:szCs w:val="32"/>
        </w:rPr>
        <w:t> наук - это одновременно и обучение, и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техническое творчество</w:t>
      </w:r>
      <w:r w:rsidRPr="000048B0">
        <w:rPr>
          <w:b/>
          <w:color w:val="FFFFFF" w:themeColor="background1"/>
          <w:sz w:val="32"/>
          <w:szCs w:val="32"/>
        </w:rPr>
        <w:t>, что способствует воспитанию активных, увлеченных своим делом людей, обладающих инженерно - конструкторским мышлением.</w:t>
      </w:r>
    </w:p>
    <w:p w:rsidR="00D62D8E" w:rsidRPr="000048B0" w:rsidRDefault="00D62D8E" w:rsidP="00DF76E3">
      <w:pPr>
        <w:pStyle w:val="a4"/>
        <w:spacing w:before="0" w:beforeAutospacing="0" w:after="0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</w:rPr>
      </w:pPr>
      <w:r w:rsidRPr="000048B0">
        <w:rPr>
          <w:b/>
          <w:color w:val="FFFFFF" w:themeColor="background1"/>
          <w:sz w:val="32"/>
          <w:szCs w:val="32"/>
        </w:rPr>
        <w:t>Очень важно на ранних шагах выявить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технические</w:t>
      </w:r>
      <w:r w:rsidRPr="000048B0">
        <w:rPr>
          <w:b/>
          <w:color w:val="FFFFFF" w:themeColor="background1"/>
          <w:sz w:val="32"/>
          <w:szCs w:val="32"/>
        </w:rPr>
        <w:t> наклонности учащихся и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развивать</w:t>
      </w:r>
      <w:r w:rsidRPr="000048B0">
        <w:rPr>
          <w:b/>
          <w:color w:val="FFFFFF" w:themeColor="background1"/>
          <w:sz w:val="32"/>
          <w:szCs w:val="32"/>
        </w:rPr>
        <w:t> их в этом направлении. Это позволит выстроить модель преемственного обучения для всех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возрастов</w:t>
      </w:r>
      <w:r w:rsidRPr="000048B0">
        <w:rPr>
          <w:b/>
          <w:color w:val="FFFFFF" w:themeColor="background1"/>
          <w:sz w:val="32"/>
          <w:szCs w:val="32"/>
        </w:rPr>
        <w:t> - от воспитанников детского сада до студентов.</w:t>
      </w:r>
    </w:p>
    <w:p w:rsidR="00D62D8E" w:rsidRPr="000048B0" w:rsidRDefault="00D62D8E" w:rsidP="00DF76E3">
      <w:pPr>
        <w:pStyle w:val="a4"/>
        <w:spacing w:before="0" w:beforeAutospacing="0" w:after="0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</w:rPr>
      </w:pPr>
      <w:r w:rsidRPr="000048B0">
        <w:rPr>
          <w:b/>
          <w:color w:val="FFFFFF" w:themeColor="background1"/>
          <w:sz w:val="32"/>
          <w:szCs w:val="32"/>
        </w:rPr>
        <w:t>Название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программы </w:t>
      </w:r>
      <w:r w:rsidRPr="000048B0">
        <w:rPr>
          <w:b/>
          <w:color w:val="FFFFFF" w:themeColor="background1"/>
          <w:sz w:val="32"/>
          <w:szCs w:val="32"/>
        </w:rPr>
        <w:t xml:space="preserve">"От </w:t>
      </w:r>
      <w:proofErr w:type="spellStart"/>
      <w:r w:rsidRPr="000048B0">
        <w:rPr>
          <w:b/>
          <w:color w:val="FFFFFF" w:themeColor="background1"/>
          <w:sz w:val="32"/>
          <w:szCs w:val="32"/>
        </w:rPr>
        <w:t>Фребеля</w:t>
      </w:r>
      <w:proofErr w:type="spellEnd"/>
      <w:r w:rsidRPr="000048B0">
        <w:rPr>
          <w:b/>
          <w:color w:val="FFFFFF" w:themeColor="background1"/>
          <w:sz w:val="32"/>
          <w:szCs w:val="32"/>
        </w:rPr>
        <w:t xml:space="preserve"> до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робота</w:t>
      </w:r>
      <w:r w:rsidRPr="000048B0">
        <w:rPr>
          <w:b/>
          <w:color w:val="FFFFFF" w:themeColor="background1"/>
          <w:sz w:val="32"/>
          <w:szCs w:val="32"/>
        </w:rPr>
        <w:t xml:space="preserve">: растим будущих инженеров" не случайно. </w:t>
      </w:r>
      <w:r w:rsidRPr="000048B0">
        <w:rPr>
          <w:b/>
          <w:color w:val="FFFFFF" w:themeColor="background1"/>
          <w:sz w:val="32"/>
          <w:szCs w:val="32"/>
          <w:u w:val="single"/>
          <w:bdr w:val="none" w:sz="0" w:space="0" w:color="auto" w:frame="1"/>
        </w:rPr>
        <w:t>Это своего рода эволюция видов конструкторов</w:t>
      </w:r>
      <w:r w:rsidRPr="000048B0">
        <w:rPr>
          <w:b/>
          <w:color w:val="FFFFFF" w:themeColor="background1"/>
          <w:sz w:val="32"/>
          <w:szCs w:val="32"/>
        </w:rPr>
        <w:t xml:space="preserve">: игровой набор "Дары </w:t>
      </w:r>
      <w:proofErr w:type="spellStart"/>
      <w:r w:rsidRPr="000048B0">
        <w:rPr>
          <w:b/>
          <w:color w:val="FFFFFF" w:themeColor="background1"/>
          <w:sz w:val="32"/>
          <w:szCs w:val="32"/>
        </w:rPr>
        <w:t>Фребеля</w:t>
      </w:r>
      <w:proofErr w:type="spellEnd"/>
      <w:r w:rsidRPr="000048B0">
        <w:rPr>
          <w:b/>
          <w:color w:val="FFFFFF" w:themeColor="background1"/>
          <w:sz w:val="32"/>
          <w:szCs w:val="32"/>
        </w:rPr>
        <w:t>" - конструкторы -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робототехника</w:t>
      </w:r>
      <w:r w:rsidRPr="000048B0">
        <w:rPr>
          <w:b/>
          <w:color w:val="FFFFFF" w:themeColor="background1"/>
          <w:sz w:val="32"/>
          <w:szCs w:val="32"/>
        </w:rPr>
        <w:t>.</w:t>
      </w:r>
    </w:p>
    <w:p w:rsidR="00D62D8E" w:rsidRPr="000048B0" w:rsidRDefault="00D62D8E" w:rsidP="00DF76E3">
      <w:pPr>
        <w:pStyle w:val="a4"/>
        <w:spacing w:before="0" w:beforeAutospacing="0" w:after="0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</w:rPr>
      </w:pPr>
      <w:r w:rsidRPr="000048B0">
        <w:rPr>
          <w:b/>
          <w:color w:val="FFFFFF" w:themeColor="background1"/>
          <w:sz w:val="32"/>
          <w:szCs w:val="32"/>
        </w:rPr>
        <w:t>Рассмотрим влияние этих видов конструкторов на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развитие ребенка и качество образовательной деятельности</w:t>
      </w:r>
      <w:r w:rsidRPr="000048B0">
        <w:rPr>
          <w:b/>
          <w:color w:val="FFFFFF" w:themeColor="background1"/>
          <w:sz w:val="32"/>
          <w:szCs w:val="32"/>
        </w:rPr>
        <w:t>.</w:t>
      </w:r>
    </w:p>
    <w:p w:rsidR="00D62D8E" w:rsidRPr="000048B0" w:rsidRDefault="00D62D8E" w:rsidP="00DF76E3">
      <w:pPr>
        <w:pStyle w:val="a4"/>
        <w:spacing w:before="0" w:beforeAutospacing="0" w:after="0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</w:rPr>
      </w:pPr>
      <w:r w:rsidRPr="000048B0">
        <w:rPr>
          <w:b/>
          <w:color w:val="FFFFFF" w:themeColor="background1"/>
          <w:sz w:val="32"/>
          <w:szCs w:val="32"/>
        </w:rPr>
        <w:t xml:space="preserve">1. Игровой набор "Дары </w:t>
      </w:r>
      <w:proofErr w:type="spellStart"/>
      <w:r w:rsidRPr="000048B0">
        <w:rPr>
          <w:b/>
          <w:color w:val="FFFFFF" w:themeColor="background1"/>
          <w:sz w:val="32"/>
          <w:szCs w:val="32"/>
        </w:rPr>
        <w:t>Фребеля</w:t>
      </w:r>
      <w:proofErr w:type="spellEnd"/>
      <w:r w:rsidRPr="000048B0">
        <w:rPr>
          <w:b/>
          <w:color w:val="FFFFFF" w:themeColor="background1"/>
          <w:sz w:val="32"/>
          <w:szCs w:val="32"/>
        </w:rPr>
        <w:t>" - представляет собой набор разных типов игр для каждого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возраста</w:t>
      </w:r>
      <w:r w:rsidRPr="000048B0">
        <w:rPr>
          <w:b/>
          <w:color w:val="FFFFFF" w:themeColor="background1"/>
          <w:sz w:val="32"/>
          <w:szCs w:val="32"/>
        </w:rPr>
        <w:t>, позволяющий, в простой форме моделировать все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многообразие</w:t>
      </w:r>
      <w:r w:rsidRPr="000048B0">
        <w:rPr>
          <w:b/>
          <w:color w:val="FFFFFF" w:themeColor="background1"/>
          <w:sz w:val="32"/>
          <w:szCs w:val="32"/>
        </w:rPr>
        <w:t> связей и отношений природного и духовного мира, осуществлять психолого-педагогическое сопровождение взрослыми детской деятельности.</w:t>
      </w:r>
    </w:p>
    <w:p w:rsidR="00D62D8E" w:rsidRPr="000048B0" w:rsidRDefault="00D62D8E" w:rsidP="00DF76E3">
      <w:pPr>
        <w:pStyle w:val="a4"/>
        <w:spacing w:before="0" w:beforeAutospacing="0" w:after="0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</w:rPr>
      </w:pPr>
      <w:r w:rsidRPr="000048B0">
        <w:rPr>
          <w:b/>
          <w:color w:val="FFFFFF" w:themeColor="background1"/>
          <w:sz w:val="32"/>
          <w:szCs w:val="32"/>
        </w:rPr>
        <w:t xml:space="preserve">Использование игрового пособия позволяет создавать такие ситуации и предлагать детям такую деятельность, в которой ключевым моментом будет </w:t>
      </w:r>
      <w:r w:rsidRPr="000048B0">
        <w:rPr>
          <w:b/>
          <w:color w:val="FFFFFF" w:themeColor="background1"/>
          <w:sz w:val="32"/>
          <w:szCs w:val="32"/>
        </w:rPr>
        <w:lastRenderedPageBreak/>
        <w:t>оценка собственных умений и результатов собственной деятельности. Ребенку предлагается выбор материалов, способов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творческой деятельности</w:t>
      </w:r>
      <w:r w:rsidRPr="000048B0">
        <w:rPr>
          <w:b/>
          <w:color w:val="FFFFFF" w:themeColor="background1"/>
          <w:sz w:val="32"/>
          <w:szCs w:val="32"/>
        </w:rPr>
        <w:t>.</w:t>
      </w:r>
    </w:p>
    <w:p w:rsidR="00D62D8E" w:rsidRPr="000048B0" w:rsidRDefault="00D62D8E" w:rsidP="00DF76E3">
      <w:pPr>
        <w:pStyle w:val="a4"/>
        <w:spacing w:before="0" w:beforeAutospacing="0" w:after="0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</w:rPr>
      </w:pPr>
      <w:r w:rsidRPr="000048B0">
        <w:rPr>
          <w:b/>
          <w:color w:val="FFFFFF" w:themeColor="background1"/>
          <w:sz w:val="32"/>
          <w:szCs w:val="32"/>
        </w:rPr>
        <w:t>Основной целью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Программы</w:t>
      </w:r>
      <w:r w:rsidRPr="000048B0">
        <w:rPr>
          <w:b/>
          <w:color w:val="FFFFFF" w:themeColor="background1"/>
          <w:sz w:val="32"/>
          <w:szCs w:val="32"/>
        </w:rPr>
        <w:t> является разработка системы формирования у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детей</w:t>
      </w:r>
      <w:r w:rsidRPr="000048B0">
        <w:rPr>
          <w:b/>
          <w:color w:val="FFFFFF" w:themeColor="background1"/>
          <w:sz w:val="32"/>
          <w:szCs w:val="32"/>
        </w:rPr>
        <w:t> предпосылок готовности к изучению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технических</w:t>
      </w:r>
      <w:r w:rsidRPr="000048B0">
        <w:rPr>
          <w:b/>
          <w:color w:val="FFFFFF" w:themeColor="background1"/>
          <w:sz w:val="32"/>
          <w:szCs w:val="32"/>
        </w:rPr>
        <w:t xml:space="preserve"> наук средствами игрового оборудования в соответствии с ФГОС </w:t>
      </w:r>
      <w:proofErr w:type="gramStart"/>
      <w:r w:rsidRPr="000048B0">
        <w:rPr>
          <w:b/>
          <w:color w:val="FFFFFF" w:themeColor="background1"/>
          <w:sz w:val="32"/>
          <w:szCs w:val="32"/>
        </w:rPr>
        <w:t>ДО</w:t>
      </w:r>
      <w:proofErr w:type="gramEnd"/>
      <w:r w:rsidRPr="000048B0">
        <w:rPr>
          <w:b/>
          <w:color w:val="FFFFFF" w:themeColor="background1"/>
          <w:sz w:val="32"/>
          <w:szCs w:val="32"/>
        </w:rPr>
        <w:t>.</w:t>
      </w:r>
    </w:p>
    <w:p w:rsidR="00D62D8E" w:rsidRPr="000048B0" w:rsidRDefault="00D62D8E" w:rsidP="00DF76E3">
      <w:pPr>
        <w:pStyle w:val="a4"/>
        <w:spacing w:before="0" w:beforeAutospacing="0" w:after="0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</w:rPr>
      </w:pPr>
      <w:r w:rsidRPr="000048B0">
        <w:rPr>
          <w:b/>
          <w:color w:val="FFFFFF" w:themeColor="background1"/>
          <w:sz w:val="32"/>
          <w:szCs w:val="32"/>
          <w:u w:val="single"/>
          <w:bdr w:val="none" w:sz="0" w:space="0" w:color="auto" w:frame="1"/>
        </w:rPr>
        <w:t>Задачи</w:t>
      </w:r>
      <w:r w:rsidRPr="000048B0">
        <w:rPr>
          <w:b/>
          <w:color w:val="FFFFFF" w:themeColor="background1"/>
          <w:sz w:val="32"/>
          <w:szCs w:val="32"/>
        </w:rPr>
        <w:t>:</w:t>
      </w:r>
    </w:p>
    <w:p w:rsidR="00D62D8E" w:rsidRPr="000048B0" w:rsidRDefault="00D62D8E" w:rsidP="00DF76E3">
      <w:pPr>
        <w:pStyle w:val="a4"/>
        <w:spacing w:before="0" w:beforeAutospacing="0" w:after="0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</w:rPr>
      </w:pPr>
      <w:r w:rsidRPr="000048B0">
        <w:rPr>
          <w:b/>
          <w:color w:val="FFFFFF" w:themeColor="background1"/>
          <w:sz w:val="32"/>
          <w:szCs w:val="32"/>
        </w:rPr>
        <w:t>1. организовать предметную игровую </w:t>
      </w:r>
      <w:proofErr w:type="spellStart"/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техносреду</w:t>
      </w:r>
      <w:proofErr w:type="spellEnd"/>
      <w:r w:rsidRPr="000048B0">
        <w:rPr>
          <w:b/>
          <w:color w:val="FFFFFF" w:themeColor="background1"/>
          <w:sz w:val="32"/>
          <w:szCs w:val="32"/>
        </w:rPr>
        <w:t>;</w:t>
      </w:r>
    </w:p>
    <w:p w:rsidR="00D62D8E" w:rsidRPr="000048B0" w:rsidRDefault="00D62D8E" w:rsidP="00DF76E3">
      <w:pPr>
        <w:pStyle w:val="a4"/>
        <w:spacing w:before="0" w:beforeAutospacing="0" w:after="0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</w:rPr>
      </w:pPr>
      <w:r w:rsidRPr="000048B0">
        <w:rPr>
          <w:b/>
          <w:color w:val="FFFFFF" w:themeColor="background1"/>
          <w:sz w:val="32"/>
          <w:szCs w:val="32"/>
        </w:rPr>
        <w:t>2. формировать основы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технической</w:t>
      </w:r>
      <w:r w:rsidRPr="000048B0">
        <w:rPr>
          <w:b/>
          <w:color w:val="FFFFFF" w:themeColor="background1"/>
          <w:sz w:val="32"/>
          <w:szCs w:val="32"/>
        </w:rPr>
        <w:t> грамотности воспитанников;</w:t>
      </w:r>
    </w:p>
    <w:p w:rsidR="00D62D8E" w:rsidRPr="000048B0" w:rsidRDefault="00D62D8E" w:rsidP="00DF76E3">
      <w:pPr>
        <w:pStyle w:val="a4"/>
        <w:spacing w:before="0" w:beforeAutospacing="0" w:after="0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</w:rPr>
      </w:pPr>
      <w:r w:rsidRPr="000048B0">
        <w:rPr>
          <w:b/>
          <w:color w:val="FFFFFF" w:themeColor="background1"/>
          <w:sz w:val="32"/>
          <w:szCs w:val="32"/>
        </w:rPr>
        <w:t>3. 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развивать технические</w:t>
      </w:r>
      <w:r w:rsidRPr="000048B0">
        <w:rPr>
          <w:b/>
          <w:color w:val="FFFFFF" w:themeColor="background1"/>
          <w:sz w:val="32"/>
          <w:szCs w:val="32"/>
        </w:rPr>
        <w:t> и конструктивные умения в разных видах детской деятельности;</w:t>
      </w:r>
    </w:p>
    <w:p w:rsidR="00D62D8E" w:rsidRPr="000048B0" w:rsidRDefault="00D62D8E" w:rsidP="00DF76E3">
      <w:pPr>
        <w:pStyle w:val="a4"/>
        <w:spacing w:before="0" w:beforeAutospacing="0" w:after="0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</w:rPr>
      </w:pPr>
      <w:r w:rsidRPr="000048B0">
        <w:rPr>
          <w:b/>
          <w:color w:val="FFFFFF" w:themeColor="background1"/>
          <w:sz w:val="32"/>
          <w:szCs w:val="32"/>
        </w:rPr>
        <w:t>4. обеспечить освоение детьми начального опыта работы с отдельными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техническими объектами</w:t>
      </w:r>
      <w:r w:rsidRPr="000048B0">
        <w:rPr>
          <w:b/>
          <w:color w:val="FFFFFF" w:themeColor="background1"/>
          <w:sz w:val="32"/>
          <w:szCs w:val="32"/>
        </w:rPr>
        <w:t>;</w:t>
      </w:r>
    </w:p>
    <w:p w:rsidR="001252B8" w:rsidRPr="000048B0" w:rsidRDefault="00D62D8E" w:rsidP="00DF76E3">
      <w:pPr>
        <w:pStyle w:val="a4"/>
        <w:spacing w:before="0" w:beforeAutospacing="0" w:after="0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</w:rPr>
      </w:pPr>
      <w:r w:rsidRPr="000048B0">
        <w:rPr>
          <w:b/>
          <w:color w:val="FFFFFF" w:themeColor="background1"/>
          <w:sz w:val="32"/>
          <w:szCs w:val="32"/>
        </w:rPr>
        <w:t>5. оценить результативность системы педагогической работы в этом направлении.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Программа</w:t>
      </w:r>
      <w:r w:rsidRPr="000048B0">
        <w:rPr>
          <w:b/>
          <w:color w:val="FFFFFF" w:themeColor="background1"/>
          <w:sz w:val="32"/>
          <w:szCs w:val="32"/>
        </w:rPr>
        <w:t> может использоваться как часть, формируемая участниками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образовательных отношений</w:t>
      </w:r>
      <w:r w:rsidRPr="000048B0">
        <w:rPr>
          <w:b/>
          <w:color w:val="FFFFFF" w:themeColor="background1"/>
          <w:sz w:val="32"/>
          <w:szCs w:val="32"/>
        </w:rPr>
        <w:t xml:space="preserve">, </w:t>
      </w:r>
      <w:proofErr w:type="gramStart"/>
      <w:r w:rsidRPr="000048B0">
        <w:rPr>
          <w:b/>
          <w:color w:val="FFFFFF" w:themeColor="background1"/>
          <w:sz w:val="32"/>
          <w:szCs w:val="32"/>
        </w:rPr>
        <w:t>при</w:t>
      </w:r>
      <w:proofErr w:type="gramEnd"/>
    </w:p>
    <w:p w:rsidR="001252B8" w:rsidRPr="000048B0" w:rsidRDefault="00D62D8E" w:rsidP="00DF76E3">
      <w:pPr>
        <w:pStyle w:val="a4"/>
        <w:spacing w:before="0" w:beforeAutospacing="0" w:after="0" w:afterAutospacing="0" w:line="276" w:lineRule="auto"/>
        <w:ind w:left="851" w:right="566"/>
        <w:jc w:val="center"/>
        <w:rPr>
          <w:rStyle w:val="a3"/>
          <w:color w:val="FFFFFF" w:themeColor="background1"/>
          <w:sz w:val="32"/>
          <w:szCs w:val="32"/>
          <w:bdr w:val="none" w:sz="0" w:space="0" w:color="auto" w:frame="1"/>
        </w:rPr>
      </w:pPr>
      <w:r w:rsidRPr="000048B0">
        <w:rPr>
          <w:b/>
          <w:color w:val="FFFFFF" w:themeColor="background1"/>
          <w:sz w:val="32"/>
          <w:szCs w:val="32"/>
        </w:rPr>
        <w:t>разработке основной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общеобразовательной программы</w:t>
      </w:r>
    </w:p>
    <w:p w:rsidR="00D62D8E" w:rsidRPr="000048B0" w:rsidRDefault="00D62D8E" w:rsidP="00DF76E3">
      <w:pPr>
        <w:pStyle w:val="a4"/>
        <w:spacing w:before="0" w:beforeAutospacing="0" w:after="0" w:afterAutospacing="0" w:line="276" w:lineRule="auto"/>
        <w:ind w:right="566"/>
        <w:jc w:val="center"/>
        <w:rPr>
          <w:b/>
          <w:color w:val="FFFFFF" w:themeColor="background1"/>
          <w:sz w:val="32"/>
          <w:szCs w:val="32"/>
        </w:rPr>
      </w:pP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дошкольного образования</w:t>
      </w:r>
      <w:r w:rsidR="000D795C"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.</w:t>
      </w:r>
    </w:p>
    <w:p w:rsidR="00D62D8E" w:rsidRPr="000048B0" w:rsidRDefault="00D62D8E" w:rsidP="00DF76E3">
      <w:pPr>
        <w:pStyle w:val="a4"/>
        <w:spacing w:before="0" w:beforeAutospacing="0" w:after="0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</w:rPr>
      </w:pPr>
      <w:r w:rsidRPr="000048B0">
        <w:rPr>
          <w:b/>
          <w:color w:val="FFFFFF" w:themeColor="background1"/>
          <w:sz w:val="32"/>
          <w:szCs w:val="32"/>
        </w:rPr>
        <w:t>Для формирования тематического планирования авторы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программы</w:t>
      </w:r>
      <w:r w:rsidRPr="000048B0">
        <w:rPr>
          <w:b/>
          <w:color w:val="FFFFFF" w:themeColor="background1"/>
          <w:sz w:val="32"/>
          <w:szCs w:val="32"/>
        </w:rPr>
        <w:t> использовали классификатор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технических</w:t>
      </w:r>
      <w:r w:rsidRPr="000048B0">
        <w:rPr>
          <w:b/>
          <w:color w:val="FFFFFF" w:themeColor="background1"/>
          <w:sz w:val="32"/>
          <w:szCs w:val="32"/>
        </w:rPr>
        <w:t> наук и приспособили его, модифицировав темы относительно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дошкольного возраста</w:t>
      </w:r>
      <w:r w:rsidRPr="000048B0">
        <w:rPr>
          <w:b/>
          <w:color w:val="FFFFFF" w:themeColor="background1"/>
          <w:sz w:val="32"/>
          <w:szCs w:val="32"/>
        </w:rPr>
        <w:t>.</w:t>
      </w:r>
    </w:p>
    <w:p w:rsidR="00D62D8E" w:rsidRPr="000048B0" w:rsidRDefault="00D62D8E" w:rsidP="00DF76E3">
      <w:pPr>
        <w:pStyle w:val="a4"/>
        <w:spacing w:before="0" w:beforeAutospacing="0" w:after="0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</w:rPr>
      </w:pPr>
      <w:r w:rsidRPr="000048B0">
        <w:rPr>
          <w:b/>
          <w:color w:val="FFFFFF" w:themeColor="background1"/>
          <w:sz w:val="32"/>
          <w:szCs w:val="32"/>
        </w:rPr>
        <w:t>Содержание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образовательной</w:t>
      </w:r>
      <w:r w:rsidRPr="000048B0">
        <w:rPr>
          <w:b/>
          <w:color w:val="FFFFFF" w:themeColor="background1"/>
          <w:sz w:val="32"/>
          <w:szCs w:val="32"/>
        </w:rPr>
        <w:t> деятельности логически вписывается в традиционные темы любых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 xml:space="preserve">образовательных программ </w:t>
      </w:r>
      <w:proofErr w:type="gramStart"/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ДО</w:t>
      </w:r>
      <w:proofErr w:type="gramEnd"/>
      <w:r w:rsidRPr="000048B0">
        <w:rPr>
          <w:b/>
          <w:color w:val="FFFFFF" w:themeColor="background1"/>
          <w:sz w:val="32"/>
          <w:szCs w:val="32"/>
        </w:rPr>
        <w:t>.</w:t>
      </w:r>
    </w:p>
    <w:p w:rsidR="001252B8" w:rsidRPr="000048B0" w:rsidRDefault="001252B8" w:rsidP="00DF76E3">
      <w:pPr>
        <w:pStyle w:val="a4"/>
        <w:spacing w:before="225" w:beforeAutospacing="0" w:after="225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  <w:u w:val="single"/>
        </w:rPr>
      </w:pPr>
    </w:p>
    <w:p w:rsidR="00FC3C71" w:rsidRDefault="00FC3C71" w:rsidP="00DF76E3">
      <w:pPr>
        <w:pStyle w:val="a4"/>
        <w:spacing w:before="225" w:beforeAutospacing="0" w:after="225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  <w:u w:val="single"/>
        </w:rPr>
      </w:pPr>
    </w:p>
    <w:p w:rsidR="00D62D8E" w:rsidRPr="000048B0" w:rsidRDefault="00D62D8E" w:rsidP="00DF76E3">
      <w:pPr>
        <w:pStyle w:val="a4"/>
        <w:spacing w:before="225" w:beforeAutospacing="0" w:after="225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  <w:u w:val="single"/>
        </w:rPr>
      </w:pPr>
      <w:r w:rsidRPr="000048B0">
        <w:rPr>
          <w:b/>
          <w:color w:val="FFFFFF" w:themeColor="background1"/>
          <w:sz w:val="32"/>
          <w:szCs w:val="32"/>
          <w:u w:val="single"/>
        </w:rPr>
        <w:lastRenderedPageBreak/>
        <w:t>Введение нового понятия</w:t>
      </w:r>
      <w:r w:rsidR="000D795C" w:rsidRPr="000048B0">
        <w:rPr>
          <w:b/>
          <w:color w:val="FFFFFF" w:themeColor="background1"/>
          <w:sz w:val="32"/>
          <w:szCs w:val="32"/>
          <w:u w:val="single"/>
        </w:rPr>
        <w:t>.</w:t>
      </w:r>
    </w:p>
    <w:p w:rsidR="00D62D8E" w:rsidRPr="000048B0" w:rsidRDefault="00D62D8E" w:rsidP="00DF76E3">
      <w:pPr>
        <w:pStyle w:val="a4"/>
        <w:spacing w:before="0" w:beforeAutospacing="0" w:after="0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</w:rPr>
      </w:pPr>
      <w:r w:rsidRPr="000048B0">
        <w:rPr>
          <w:b/>
          <w:color w:val="FFFFFF" w:themeColor="background1"/>
          <w:sz w:val="32"/>
          <w:szCs w:val="32"/>
        </w:rPr>
        <w:t>Педагог определяет новые понятия, понятные детям, которые вводятся и обживаются не только в процессе НОД, но и в течение дня. Педагог должен попытаться донести смысл понятия до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детей любыми способами</w:t>
      </w:r>
      <w:r w:rsidRPr="000048B0">
        <w:rPr>
          <w:b/>
          <w:color w:val="FFFFFF" w:themeColor="background1"/>
          <w:sz w:val="32"/>
          <w:szCs w:val="32"/>
        </w:rPr>
        <w:t>.</w:t>
      </w:r>
    </w:p>
    <w:p w:rsidR="000D795C" w:rsidRPr="000048B0" w:rsidRDefault="000D795C" w:rsidP="00DF76E3">
      <w:pPr>
        <w:pStyle w:val="a4"/>
        <w:spacing w:before="0" w:beforeAutospacing="0" w:after="0" w:afterAutospacing="0" w:line="276" w:lineRule="auto"/>
        <w:ind w:left="851" w:right="566"/>
        <w:jc w:val="center"/>
        <w:rPr>
          <w:rStyle w:val="a3"/>
          <w:color w:val="FFFFFF" w:themeColor="background1"/>
          <w:sz w:val="32"/>
          <w:szCs w:val="32"/>
          <w:bdr w:val="none" w:sz="0" w:space="0" w:color="auto" w:frame="1"/>
        </w:rPr>
      </w:pPr>
    </w:p>
    <w:p w:rsidR="00D62D8E" w:rsidRPr="000048B0" w:rsidRDefault="00D62D8E" w:rsidP="00DF76E3">
      <w:pPr>
        <w:pStyle w:val="a4"/>
        <w:tabs>
          <w:tab w:val="left" w:pos="1985"/>
        </w:tabs>
        <w:spacing w:before="0" w:beforeAutospacing="0" w:after="0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  <w:u w:val="single"/>
        </w:rPr>
      </w:pPr>
      <w:r w:rsidRPr="000048B0">
        <w:rPr>
          <w:rStyle w:val="a3"/>
          <w:color w:val="FFFFFF" w:themeColor="background1"/>
          <w:sz w:val="32"/>
          <w:szCs w:val="32"/>
          <w:u w:val="single"/>
          <w:bdr w:val="none" w:sz="0" w:space="0" w:color="auto" w:frame="1"/>
        </w:rPr>
        <w:t>Техника безопасности</w:t>
      </w:r>
      <w:r w:rsidR="000D795C" w:rsidRPr="000048B0">
        <w:rPr>
          <w:rStyle w:val="a3"/>
          <w:color w:val="FFFFFF" w:themeColor="background1"/>
          <w:sz w:val="32"/>
          <w:szCs w:val="32"/>
          <w:u w:val="single"/>
          <w:bdr w:val="none" w:sz="0" w:space="0" w:color="auto" w:frame="1"/>
        </w:rPr>
        <w:t>.</w:t>
      </w:r>
    </w:p>
    <w:p w:rsidR="00D62D8E" w:rsidRPr="000048B0" w:rsidRDefault="00D62D8E" w:rsidP="00DF76E3">
      <w:pPr>
        <w:pStyle w:val="a4"/>
        <w:spacing w:before="225" w:beforeAutospacing="0" w:after="225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</w:rPr>
      </w:pPr>
      <w:r w:rsidRPr="000048B0">
        <w:rPr>
          <w:b/>
          <w:color w:val="FFFFFF" w:themeColor="background1"/>
          <w:sz w:val="32"/>
          <w:szCs w:val="32"/>
        </w:rPr>
        <w:t xml:space="preserve">Правила безопасности, связанные с темой дети либо придумывают, либо вспоминают, либо составляют, </w:t>
      </w:r>
      <w:proofErr w:type="gramStart"/>
      <w:r w:rsidRPr="000048B0">
        <w:rPr>
          <w:b/>
          <w:color w:val="FFFFFF" w:themeColor="background1"/>
          <w:sz w:val="32"/>
          <w:szCs w:val="32"/>
        </w:rPr>
        <w:t>возможно</w:t>
      </w:r>
      <w:proofErr w:type="gramEnd"/>
      <w:r w:rsidRPr="000048B0">
        <w:rPr>
          <w:b/>
          <w:color w:val="FFFFFF" w:themeColor="background1"/>
          <w:sz w:val="32"/>
          <w:szCs w:val="32"/>
        </w:rPr>
        <w:t xml:space="preserve"> какие-то из них педагог называет сам. Желательно занести их в инженерную книгу как схему, как рисунок.</w:t>
      </w:r>
    </w:p>
    <w:p w:rsidR="00D62D8E" w:rsidRPr="000048B0" w:rsidRDefault="00D62D8E" w:rsidP="00DF76E3">
      <w:pPr>
        <w:pStyle w:val="a4"/>
        <w:spacing w:before="225" w:beforeAutospacing="0" w:after="225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  <w:u w:val="single"/>
        </w:rPr>
      </w:pPr>
      <w:r w:rsidRPr="000048B0">
        <w:rPr>
          <w:b/>
          <w:color w:val="FFFFFF" w:themeColor="background1"/>
          <w:sz w:val="32"/>
          <w:szCs w:val="32"/>
          <w:u w:val="single"/>
        </w:rPr>
        <w:t>Схемы, карты, условные обозначения</w:t>
      </w:r>
      <w:r w:rsidR="000D795C" w:rsidRPr="000048B0">
        <w:rPr>
          <w:b/>
          <w:color w:val="FFFFFF" w:themeColor="background1"/>
          <w:sz w:val="32"/>
          <w:szCs w:val="32"/>
          <w:u w:val="single"/>
        </w:rPr>
        <w:t>.</w:t>
      </w:r>
    </w:p>
    <w:p w:rsidR="00D62D8E" w:rsidRPr="000048B0" w:rsidRDefault="00D62D8E" w:rsidP="00DF76E3">
      <w:pPr>
        <w:pStyle w:val="a4"/>
        <w:spacing w:before="0" w:beforeAutospacing="0" w:after="0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</w:rPr>
      </w:pPr>
      <w:r w:rsidRPr="000048B0">
        <w:rPr>
          <w:b/>
          <w:color w:val="FFFFFF" w:themeColor="background1"/>
          <w:sz w:val="32"/>
          <w:szCs w:val="32"/>
          <w:u w:val="single"/>
          <w:bdr w:val="none" w:sz="0" w:space="0" w:color="auto" w:frame="1"/>
        </w:rPr>
        <w:t>Предлагая создать ту или иную вещь можно использовать разные формы представления ее ребенку</w:t>
      </w:r>
      <w:r w:rsidRPr="000048B0">
        <w:rPr>
          <w:b/>
          <w:color w:val="FFFFFF" w:themeColor="background1"/>
          <w:sz w:val="32"/>
          <w:szCs w:val="32"/>
        </w:rPr>
        <w:t>:</w:t>
      </w:r>
    </w:p>
    <w:p w:rsidR="00D62D8E" w:rsidRPr="000048B0" w:rsidRDefault="00D62D8E" w:rsidP="00DF76E3">
      <w:pPr>
        <w:pStyle w:val="a4"/>
        <w:spacing w:before="0" w:beforeAutospacing="0" w:after="0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</w:rPr>
      </w:pPr>
      <w:r w:rsidRPr="000048B0">
        <w:rPr>
          <w:b/>
          <w:color w:val="FFFFFF" w:themeColor="background1"/>
          <w:sz w:val="32"/>
          <w:szCs w:val="32"/>
        </w:rPr>
        <w:t>-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образцы продукта </w:t>
      </w:r>
      <w:r w:rsidRPr="000048B0">
        <w:rPr>
          <w:b/>
          <w:iCs/>
          <w:color w:val="FFFFFF" w:themeColor="background1"/>
          <w:sz w:val="32"/>
          <w:szCs w:val="32"/>
          <w:bdr w:val="none" w:sz="0" w:space="0" w:color="auto" w:frame="1"/>
        </w:rPr>
        <w:t>(готовая вещь или ее графическое </w:t>
      </w:r>
      <w:r w:rsidRPr="000048B0">
        <w:rPr>
          <w:rStyle w:val="a3"/>
          <w:iCs/>
          <w:color w:val="FFFFFF" w:themeColor="background1"/>
          <w:sz w:val="32"/>
          <w:szCs w:val="32"/>
          <w:bdr w:val="none" w:sz="0" w:space="0" w:color="auto" w:frame="1"/>
        </w:rPr>
        <w:t>изображение</w:t>
      </w:r>
      <w:r w:rsidRPr="000048B0">
        <w:rPr>
          <w:b/>
          <w:iCs/>
          <w:color w:val="FFFFFF" w:themeColor="background1"/>
          <w:sz w:val="32"/>
          <w:szCs w:val="32"/>
          <w:bdr w:val="none" w:sz="0" w:space="0" w:color="auto" w:frame="1"/>
        </w:rPr>
        <w:t>)</w:t>
      </w:r>
      <w:r w:rsidRPr="000048B0">
        <w:rPr>
          <w:b/>
          <w:color w:val="FFFFFF" w:themeColor="background1"/>
          <w:sz w:val="32"/>
          <w:szCs w:val="32"/>
        </w:rPr>
        <w:t>;</w:t>
      </w:r>
    </w:p>
    <w:p w:rsidR="00D62D8E" w:rsidRPr="000048B0" w:rsidRDefault="00D62D8E" w:rsidP="00DF76E3">
      <w:pPr>
        <w:pStyle w:val="a4"/>
        <w:spacing w:before="0" w:beforeAutospacing="0" w:after="0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</w:rPr>
      </w:pPr>
      <w:r w:rsidRPr="000048B0">
        <w:rPr>
          <w:b/>
          <w:color w:val="FFFFFF" w:themeColor="background1"/>
          <w:sz w:val="32"/>
          <w:szCs w:val="32"/>
        </w:rPr>
        <w:t>- частично заданные элементы </w:t>
      </w:r>
      <w:r w:rsidRPr="000048B0">
        <w:rPr>
          <w:b/>
          <w:iCs/>
          <w:color w:val="FFFFFF" w:themeColor="background1"/>
          <w:sz w:val="32"/>
          <w:szCs w:val="32"/>
          <w:bdr w:val="none" w:sz="0" w:space="0" w:color="auto" w:frame="1"/>
        </w:rPr>
        <w:t>(незавершенные наброски)</w:t>
      </w:r>
      <w:r w:rsidRPr="000048B0">
        <w:rPr>
          <w:b/>
          <w:color w:val="FFFFFF" w:themeColor="background1"/>
          <w:sz w:val="32"/>
          <w:szCs w:val="32"/>
        </w:rPr>
        <w:t>;</w:t>
      </w:r>
    </w:p>
    <w:p w:rsidR="00D62D8E" w:rsidRPr="000048B0" w:rsidRDefault="00D62D8E" w:rsidP="00DF76E3">
      <w:pPr>
        <w:pStyle w:val="a4"/>
        <w:spacing w:before="0" w:beforeAutospacing="0" w:after="0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</w:rPr>
      </w:pPr>
      <w:r w:rsidRPr="000048B0">
        <w:rPr>
          <w:b/>
          <w:color w:val="FFFFFF" w:themeColor="background1"/>
          <w:sz w:val="32"/>
          <w:szCs w:val="32"/>
        </w:rPr>
        <w:t>- графические схемы создаваемого продукта </w:t>
      </w:r>
      <w:r w:rsidRPr="000048B0">
        <w:rPr>
          <w:b/>
          <w:iCs/>
          <w:color w:val="FFFFFF" w:themeColor="background1"/>
          <w:sz w:val="32"/>
          <w:szCs w:val="32"/>
          <w:bdr w:val="none" w:sz="0" w:space="0" w:color="auto" w:frame="1"/>
        </w:rPr>
        <w:t>(чертежи, планы, эскизы)</w:t>
      </w:r>
      <w:r w:rsidRPr="000048B0">
        <w:rPr>
          <w:b/>
          <w:color w:val="FFFFFF" w:themeColor="background1"/>
          <w:sz w:val="32"/>
          <w:szCs w:val="32"/>
        </w:rPr>
        <w:t>;</w:t>
      </w:r>
    </w:p>
    <w:p w:rsidR="00D62D8E" w:rsidRPr="000048B0" w:rsidRDefault="00D62D8E" w:rsidP="00DF76E3">
      <w:pPr>
        <w:pStyle w:val="a4"/>
        <w:spacing w:before="225" w:beforeAutospacing="0" w:after="225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</w:rPr>
      </w:pPr>
      <w:r w:rsidRPr="000048B0">
        <w:rPr>
          <w:b/>
          <w:color w:val="FFFFFF" w:themeColor="background1"/>
          <w:sz w:val="32"/>
          <w:szCs w:val="32"/>
        </w:rPr>
        <w:t>- словесное описание цели.</w:t>
      </w:r>
    </w:p>
    <w:p w:rsidR="00D62D8E" w:rsidRPr="000048B0" w:rsidRDefault="00D62D8E" w:rsidP="00DF76E3">
      <w:pPr>
        <w:pStyle w:val="a4"/>
        <w:spacing w:before="0" w:beforeAutospacing="0" w:after="0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  <w:u w:val="single"/>
        </w:rPr>
      </w:pPr>
      <w:r w:rsidRPr="000048B0">
        <w:rPr>
          <w:b/>
          <w:color w:val="FFFFFF" w:themeColor="background1"/>
          <w:sz w:val="32"/>
          <w:szCs w:val="32"/>
          <w:u w:val="single"/>
        </w:rPr>
        <w:t>Стимулирование инициативы </w:t>
      </w:r>
      <w:r w:rsidRPr="000048B0">
        <w:rPr>
          <w:rStyle w:val="a3"/>
          <w:color w:val="FFFFFF" w:themeColor="background1"/>
          <w:sz w:val="32"/>
          <w:szCs w:val="32"/>
          <w:u w:val="single"/>
          <w:bdr w:val="none" w:sz="0" w:space="0" w:color="auto" w:frame="1"/>
        </w:rPr>
        <w:t>детей</w:t>
      </w:r>
      <w:r w:rsidR="000D795C" w:rsidRPr="000048B0">
        <w:rPr>
          <w:rStyle w:val="a3"/>
          <w:color w:val="FFFFFF" w:themeColor="background1"/>
          <w:sz w:val="32"/>
          <w:szCs w:val="32"/>
          <w:u w:val="single"/>
          <w:bdr w:val="none" w:sz="0" w:space="0" w:color="auto" w:frame="1"/>
        </w:rPr>
        <w:t>.</w:t>
      </w:r>
    </w:p>
    <w:p w:rsidR="00D62D8E" w:rsidRPr="000048B0" w:rsidRDefault="00D62D8E" w:rsidP="00DF76E3">
      <w:pPr>
        <w:pStyle w:val="a4"/>
        <w:spacing w:before="0" w:beforeAutospacing="0" w:after="0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</w:rPr>
      </w:pPr>
      <w:r w:rsidRPr="000048B0">
        <w:rPr>
          <w:b/>
          <w:color w:val="FFFFFF" w:themeColor="background1"/>
          <w:sz w:val="32"/>
          <w:szCs w:val="32"/>
        </w:rPr>
        <w:t>Баланс взрослой и детской инициативы достигается за счет гибкого проектирования партнерской деятельности, при которой обе стороны выступают как центральные фигуры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образовательного</w:t>
      </w:r>
      <w:r w:rsidRPr="000048B0">
        <w:rPr>
          <w:b/>
          <w:color w:val="FFFFFF" w:themeColor="background1"/>
          <w:sz w:val="32"/>
          <w:szCs w:val="32"/>
        </w:rPr>
        <w:t> процесса и где встречаются, а не противопоставляются педагогические интересы и интересы конкретной группы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дошкольников</w:t>
      </w:r>
      <w:r w:rsidRPr="000048B0">
        <w:rPr>
          <w:b/>
          <w:color w:val="FFFFFF" w:themeColor="background1"/>
          <w:sz w:val="32"/>
          <w:szCs w:val="32"/>
        </w:rPr>
        <w:t>.</w:t>
      </w:r>
    </w:p>
    <w:p w:rsidR="00D62D8E" w:rsidRPr="000048B0" w:rsidRDefault="00D62D8E" w:rsidP="00DF76E3">
      <w:pPr>
        <w:pStyle w:val="a4"/>
        <w:spacing w:before="0" w:beforeAutospacing="0" w:after="0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</w:rPr>
      </w:pPr>
      <w:r w:rsidRPr="000048B0">
        <w:rPr>
          <w:b/>
          <w:color w:val="FFFFFF" w:themeColor="background1"/>
          <w:sz w:val="32"/>
          <w:szCs w:val="32"/>
        </w:rPr>
        <w:lastRenderedPageBreak/>
        <w:t>Стимулирование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проговаривания своих мыслей вслух</w:t>
      </w:r>
    </w:p>
    <w:p w:rsidR="00D62D8E" w:rsidRPr="000048B0" w:rsidRDefault="00D62D8E" w:rsidP="00DF76E3">
      <w:pPr>
        <w:pStyle w:val="a4"/>
        <w:spacing w:before="0" w:beforeAutospacing="0" w:after="0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</w:rPr>
      </w:pPr>
      <w:r w:rsidRPr="000048B0">
        <w:rPr>
          <w:b/>
          <w:color w:val="FFFFFF" w:themeColor="background1"/>
          <w:sz w:val="32"/>
          <w:szCs w:val="32"/>
        </w:rPr>
        <w:t>Внимательно и с интересом слушать ответы ребенка, комментировать их. Конструирование </w:t>
      </w:r>
      <w:r w:rsidRPr="000048B0">
        <w:rPr>
          <w:b/>
          <w:iCs/>
          <w:color w:val="FFFFFF" w:themeColor="background1"/>
          <w:sz w:val="32"/>
          <w:szCs w:val="32"/>
          <w:bdr w:val="none" w:sz="0" w:space="0" w:color="auto" w:frame="1"/>
        </w:rPr>
        <w:t>(+ стимулирование общения </w:t>
      </w:r>
      <w:r w:rsidRPr="000048B0">
        <w:rPr>
          <w:rStyle w:val="a3"/>
          <w:iCs/>
          <w:color w:val="FFFFFF" w:themeColor="background1"/>
          <w:sz w:val="32"/>
          <w:szCs w:val="32"/>
          <w:bdr w:val="none" w:sz="0" w:space="0" w:color="auto" w:frame="1"/>
        </w:rPr>
        <w:t>детей между собой</w:t>
      </w:r>
      <w:r w:rsidRPr="000048B0">
        <w:rPr>
          <w:b/>
          <w:iCs/>
          <w:color w:val="FFFFFF" w:themeColor="background1"/>
          <w:sz w:val="32"/>
          <w:szCs w:val="32"/>
          <w:bdr w:val="none" w:sz="0" w:space="0" w:color="auto" w:frame="1"/>
        </w:rPr>
        <w:t>)</w:t>
      </w:r>
      <w:r w:rsidRPr="000048B0">
        <w:rPr>
          <w:b/>
          <w:color w:val="FFFFFF" w:themeColor="background1"/>
          <w:sz w:val="32"/>
          <w:szCs w:val="32"/>
        </w:rPr>
        <w:t> Дети свободно выбирают рабочий материал и перемещаются.</w:t>
      </w:r>
    </w:p>
    <w:p w:rsidR="00D62D8E" w:rsidRPr="000048B0" w:rsidRDefault="00D62D8E" w:rsidP="00DF76E3">
      <w:pPr>
        <w:pStyle w:val="a4"/>
        <w:spacing w:before="225" w:beforeAutospacing="0" w:after="225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  <w:u w:val="single"/>
        </w:rPr>
      </w:pPr>
      <w:r w:rsidRPr="000048B0">
        <w:rPr>
          <w:b/>
          <w:color w:val="FFFFFF" w:themeColor="background1"/>
          <w:sz w:val="32"/>
          <w:szCs w:val="32"/>
          <w:u w:val="single"/>
        </w:rPr>
        <w:t>Необходимо организовать пространство для работы.</w:t>
      </w:r>
    </w:p>
    <w:p w:rsidR="000D795C" w:rsidRPr="000048B0" w:rsidRDefault="00D62D8E" w:rsidP="00DF76E3">
      <w:pPr>
        <w:pStyle w:val="a4"/>
        <w:spacing w:before="0" w:beforeAutospacing="0" w:after="0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</w:rPr>
      </w:pPr>
      <w:r w:rsidRPr="000048B0">
        <w:rPr>
          <w:b/>
          <w:color w:val="FFFFFF" w:themeColor="background1"/>
          <w:sz w:val="32"/>
          <w:szCs w:val="32"/>
        </w:rPr>
        <w:t>Места за детьми жестко не закрепляются. Дети перемещаются свободно. Взрослый не принуждает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детей к занятию</w:t>
      </w:r>
      <w:r w:rsidRPr="000048B0">
        <w:rPr>
          <w:b/>
          <w:color w:val="FFFFFF" w:themeColor="background1"/>
          <w:sz w:val="32"/>
          <w:szCs w:val="32"/>
        </w:rPr>
        <w:t>, а лишь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обращает</w:t>
      </w:r>
      <w:r w:rsidRPr="000048B0">
        <w:rPr>
          <w:b/>
          <w:color w:val="FFFFFF" w:themeColor="background1"/>
          <w:sz w:val="32"/>
          <w:szCs w:val="32"/>
        </w:rPr>
        <w:t> внимание на подготовленные материалы.</w:t>
      </w:r>
    </w:p>
    <w:p w:rsidR="00D62D8E" w:rsidRPr="000048B0" w:rsidRDefault="00D62D8E" w:rsidP="00DF76E3">
      <w:pPr>
        <w:pStyle w:val="a4"/>
        <w:spacing w:before="225" w:beforeAutospacing="0" w:after="225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  <w:u w:val="single"/>
        </w:rPr>
      </w:pPr>
      <w:r w:rsidRPr="000048B0">
        <w:rPr>
          <w:b/>
          <w:color w:val="FFFFFF" w:themeColor="background1"/>
          <w:sz w:val="32"/>
          <w:szCs w:val="32"/>
          <w:u w:val="single"/>
        </w:rPr>
        <w:t>Инженерная книга</w:t>
      </w:r>
      <w:r w:rsidR="000D795C" w:rsidRPr="000048B0">
        <w:rPr>
          <w:b/>
          <w:color w:val="FFFFFF" w:themeColor="background1"/>
          <w:sz w:val="32"/>
          <w:szCs w:val="32"/>
          <w:u w:val="single"/>
        </w:rPr>
        <w:t>.</w:t>
      </w:r>
    </w:p>
    <w:p w:rsidR="00E83ECF" w:rsidRPr="00FC3C71" w:rsidRDefault="00D62D8E" w:rsidP="00FC3C71">
      <w:pPr>
        <w:pStyle w:val="a4"/>
        <w:spacing w:before="225" w:beforeAutospacing="0" w:after="225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</w:rPr>
      </w:pPr>
      <w:r w:rsidRPr="000048B0">
        <w:rPr>
          <w:b/>
          <w:color w:val="FFFFFF" w:themeColor="background1"/>
          <w:sz w:val="32"/>
          <w:szCs w:val="32"/>
        </w:rPr>
        <w:t>Подробный дневник всех занятий с детьми. Содержит рисунки, схемы, чертежи. Отражены все этапы работы над созданием модели.</w:t>
      </w:r>
    </w:p>
    <w:p w:rsidR="00DF76E3" w:rsidRPr="000048B0" w:rsidRDefault="00D62D8E" w:rsidP="00DF76E3">
      <w:pPr>
        <w:pStyle w:val="a4"/>
        <w:spacing w:before="225" w:beforeAutospacing="0" w:after="225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  <w:u w:val="single"/>
        </w:rPr>
      </w:pPr>
      <w:r w:rsidRPr="000048B0">
        <w:rPr>
          <w:b/>
          <w:color w:val="FFFFFF" w:themeColor="background1"/>
          <w:sz w:val="32"/>
          <w:szCs w:val="32"/>
          <w:u w:val="single"/>
        </w:rPr>
        <w:t>Обсуждение построек, оценка деятельности</w:t>
      </w:r>
      <w:r w:rsidR="000D795C" w:rsidRPr="000048B0">
        <w:rPr>
          <w:b/>
          <w:color w:val="FFFFFF" w:themeColor="background1"/>
          <w:sz w:val="32"/>
          <w:szCs w:val="32"/>
          <w:u w:val="single"/>
        </w:rPr>
        <w:t>.</w:t>
      </w:r>
    </w:p>
    <w:p w:rsidR="00D62D8E" w:rsidRPr="000048B0" w:rsidRDefault="00D62D8E" w:rsidP="00DF76E3">
      <w:pPr>
        <w:pStyle w:val="a4"/>
        <w:spacing w:before="0" w:beforeAutospacing="0" w:after="0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</w:rPr>
      </w:pPr>
      <w:r w:rsidRPr="000048B0">
        <w:rPr>
          <w:b/>
          <w:color w:val="FFFFFF" w:themeColor="background1"/>
          <w:sz w:val="32"/>
          <w:szCs w:val="32"/>
        </w:rPr>
        <w:t>Характерен "открытый конец"</w:t>
      </w:r>
      <w:r w:rsidR="000D795C" w:rsidRPr="000048B0">
        <w:rPr>
          <w:b/>
          <w:color w:val="FFFFFF" w:themeColor="background1"/>
          <w:sz w:val="32"/>
          <w:szCs w:val="32"/>
        </w:rPr>
        <w:t xml:space="preserve"> </w:t>
      </w:r>
      <w:r w:rsidRPr="000048B0">
        <w:rPr>
          <w:b/>
          <w:color w:val="FFFFFF" w:themeColor="background1"/>
          <w:sz w:val="32"/>
          <w:szCs w:val="32"/>
          <w:u w:val="single"/>
          <w:bdr w:val="none" w:sz="0" w:space="0" w:color="auto" w:frame="1"/>
        </w:rPr>
        <w:t>заключительного этапа деятельности</w:t>
      </w:r>
      <w:r w:rsidRPr="000048B0">
        <w:rPr>
          <w:b/>
          <w:color w:val="FFFFFF" w:themeColor="background1"/>
          <w:sz w:val="32"/>
          <w:szCs w:val="32"/>
        </w:rPr>
        <w:t>: каждый ребенок работает в своем темпе и решает сам, закончил он или нет исследование, работу. Взрослая оценка дается косвенная, как сопоставление результата с целью.</w:t>
      </w:r>
    </w:p>
    <w:p w:rsidR="00D62D8E" w:rsidRPr="000048B0" w:rsidRDefault="00D62D8E" w:rsidP="00DF76E3">
      <w:pPr>
        <w:pStyle w:val="a4"/>
        <w:spacing w:before="0" w:beforeAutospacing="0" w:after="0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</w:rPr>
      </w:pPr>
      <w:r w:rsidRPr="000048B0">
        <w:rPr>
          <w:b/>
          <w:color w:val="FFFFFF" w:themeColor="background1"/>
          <w:sz w:val="32"/>
          <w:szCs w:val="32"/>
        </w:rPr>
        <w:t>Обыгрывание моделей </w:t>
      </w:r>
      <w:r w:rsidRPr="000048B0">
        <w:rPr>
          <w:b/>
          <w:iCs/>
          <w:color w:val="FFFFFF" w:themeColor="background1"/>
          <w:sz w:val="32"/>
          <w:szCs w:val="32"/>
          <w:bdr w:val="none" w:sz="0" w:space="0" w:color="auto" w:frame="1"/>
        </w:rPr>
        <w:t>(+ стимуляция активизации словаря)</w:t>
      </w:r>
      <w:r w:rsidRPr="000048B0">
        <w:rPr>
          <w:b/>
          <w:color w:val="FFFFFF" w:themeColor="background1"/>
          <w:sz w:val="32"/>
          <w:szCs w:val="32"/>
        </w:rPr>
        <w:t> Планируется игра с созданными моделями после НОД. Фотографирование деятельности и объектов</w:t>
      </w:r>
    </w:p>
    <w:p w:rsidR="00FC3C71" w:rsidRDefault="00D62D8E" w:rsidP="00FC3C71">
      <w:pPr>
        <w:pStyle w:val="a4"/>
        <w:spacing w:before="225" w:beforeAutospacing="0" w:after="225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</w:rPr>
      </w:pPr>
      <w:r w:rsidRPr="000048B0">
        <w:rPr>
          <w:b/>
          <w:color w:val="FFFFFF" w:themeColor="background1"/>
          <w:sz w:val="32"/>
          <w:szCs w:val="32"/>
        </w:rPr>
        <w:t>Размещение моделей и конструктивных материалов в предметн</w:t>
      </w:r>
      <w:proofErr w:type="gramStart"/>
      <w:r w:rsidRPr="000048B0">
        <w:rPr>
          <w:b/>
          <w:color w:val="FFFFFF" w:themeColor="background1"/>
          <w:sz w:val="32"/>
          <w:szCs w:val="32"/>
        </w:rPr>
        <w:t>о-</w:t>
      </w:r>
      <w:proofErr w:type="gramEnd"/>
      <w:r w:rsidRPr="000048B0">
        <w:rPr>
          <w:b/>
          <w:color w:val="FFFFFF" w:themeColor="background1"/>
          <w:sz w:val="32"/>
          <w:szCs w:val="32"/>
        </w:rPr>
        <w:t xml:space="preserve"> пространственной среде группы</w:t>
      </w:r>
    </w:p>
    <w:p w:rsidR="00D62D8E" w:rsidRPr="000048B0" w:rsidRDefault="00D62D8E" w:rsidP="00FC3C71">
      <w:pPr>
        <w:pStyle w:val="a4"/>
        <w:spacing w:before="225" w:beforeAutospacing="0" w:after="225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</w:rPr>
      </w:pPr>
      <w:r w:rsidRPr="000048B0">
        <w:rPr>
          <w:b/>
          <w:color w:val="FFFFFF" w:themeColor="background1"/>
          <w:sz w:val="32"/>
          <w:szCs w:val="32"/>
        </w:rPr>
        <w:lastRenderedPageBreak/>
        <w:t>Конечные продукты деятельности могут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образовывать коллекцию</w:t>
      </w:r>
      <w:r w:rsidRPr="000048B0">
        <w:rPr>
          <w:b/>
          <w:color w:val="FFFFFF" w:themeColor="background1"/>
          <w:sz w:val="32"/>
          <w:szCs w:val="32"/>
        </w:rPr>
        <w:t>, выставку, большое панно.</w:t>
      </w:r>
    </w:p>
    <w:p w:rsidR="00D62D8E" w:rsidRPr="000048B0" w:rsidRDefault="00D62D8E" w:rsidP="00DF76E3">
      <w:pPr>
        <w:pStyle w:val="a4"/>
        <w:spacing w:before="0" w:beforeAutospacing="0" w:after="0" w:afterAutospacing="0" w:line="276" w:lineRule="auto"/>
        <w:ind w:left="851" w:right="566"/>
        <w:jc w:val="center"/>
        <w:rPr>
          <w:b/>
          <w:color w:val="FFFFFF" w:themeColor="background1"/>
          <w:sz w:val="32"/>
          <w:szCs w:val="32"/>
        </w:rPr>
      </w:pPr>
      <w:r w:rsidRPr="000048B0">
        <w:rPr>
          <w:b/>
          <w:color w:val="FFFFFF" w:themeColor="background1"/>
          <w:sz w:val="32"/>
          <w:szCs w:val="32"/>
        </w:rPr>
        <w:t>Пространство должно быть оснащено средствами обучения - предметы, позволяющие улучшить качество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образовательного процесса </w:t>
      </w:r>
      <w:r w:rsidRPr="000048B0">
        <w:rPr>
          <w:b/>
          <w:iCs/>
          <w:color w:val="FFFFFF" w:themeColor="background1"/>
          <w:sz w:val="32"/>
          <w:szCs w:val="32"/>
          <w:bdr w:val="none" w:sz="0" w:space="0" w:color="auto" w:frame="1"/>
        </w:rPr>
        <w:t>(дидактические пособия, игры.)</w:t>
      </w:r>
      <w:r w:rsidRPr="000048B0">
        <w:rPr>
          <w:b/>
          <w:color w:val="FFFFFF" w:themeColor="background1"/>
          <w:sz w:val="32"/>
          <w:szCs w:val="32"/>
        </w:rPr>
        <w:t>; расходными материалами - это раздаточные материалы, которые выдаются детям для </w:t>
      </w:r>
      <w:r w:rsidRPr="000048B0">
        <w:rPr>
          <w:rStyle w:val="a3"/>
          <w:color w:val="FFFFFF" w:themeColor="background1"/>
          <w:sz w:val="32"/>
          <w:szCs w:val="32"/>
          <w:bdr w:val="none" w:sz="0" w:space="0" w:color="auto" w:frame="1"/>
        </w:rPr>
        <w:t>творчества</w:t>
      </w:r>
      <w:r w:rsidRPr="000048B0">
        <w:rPr>
          <w:b/>
          <w:color w:val="FFFFFF" w:themeColor="background1"/>
          <w:sz w:val="32"/>
          <w:szCs w:val="32"/>
        </w:rPr>
        <w:t>, изменения</w:t>
      </w:r>
      <w:proofErr w:type="gramStart"/>
      <w:r w:rsidRPr="000048B0">
        <w:rPr>
          <w:b/>
          <w:color w:val="FFFFFF" w:themeColor="background1"/>
          <w:sz w:val="32"/>
          <w:szCs w:val="32"/>
        </w:rPr>
        <w:t xml:space="preserve">. ; </w:t>
      </w:r>
      <w:proofErr w:type="gramEnd"/>
      <w:r w:rsidRPr="000048B0">
        <w:rPr>
          <w:b/>
          <w:color w:val="FFFFFF" w:themeColor="background1"/>
          <w:sz w:val="32"/>
          <w:szCs w:val="32"/>
        </w:rPr>
        <w:t>инвентарем - предметы и оборудование для трудовой деятельности.</w:t>
      </w:r>
    </w:p>
    <w:sectPr w:rsidR="00D62D8E" w:rsidRPr="000048B0" w:rsidSect="009E41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ACD"/>
    <w:rsid w:val="000048B0"/>
    <w:rsid w:val="000D795C"/>
    <w:rsid w:val="001252B8"/>
    <w:rsid w:val="00276757"/>
    <w:rsid w:val="002A2ACD"/>
    <w:rsid w:val="009E41A0"/>
    <w:rsid w:val="00A826E7"/>
    <w:rsid w:val="00A938E2"/>
    <w:rsid w:val="00D62D8E"/>
    <w:rsid w:val="00DF5A8B"/>
    <w:rsid w:val="00DF76E3"/>
    <w:rsid w:val="00E83ECF"/>
    <w:rsid w:val="00EE3ABC"/>
    <w:rsid w:val="00FC3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62D8E"/>
    <w:rPr>
      <w:b/>
      <w:bCs/>
    </w:rPr>
  </w:style>
  <w:style w:type="paragraph" w:styleId="a4">
    <w:name w:val="Normal (Web)"/>
    <w:basedOn w:val="a"/>
    <w:uiPriority w:val="99"/>
    <w:unhideWhenUsed/>
    <w:rsid w:val="00D62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D7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79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62D8E"/>
    <w:rPr>
      <w:b/>
      <w:bCs/>
    </w:rPr>
  </w:style>
  <w:style w:type="paragraph" w:styleId="a4">
    <w:name w:val="Normal (Web)"/>
    <w:basedOn w:val="a"/>
    <w:uiPriority w:val="99"/>
    <w:unhideWhenUsed/>
    <w:rsid w:val="00D62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D7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79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6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73AE1-520F-47DF-8D65-5AFE777B4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759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Natal</cp:lastModifiedBy>
  <cp:revision>9</cp:revision>
  <cp:lastPrinted>2020-10-05T19:10:00Z</cp:lastPrinted>
  <dcterms:created xsi:type="dcterms:W3CDTF">2020-10-05T17:16:00Z</dcterms:created>
  <dcterms:modified xsi:type="dcterms:W3CDTF">2020-10-06T13:20:00Z</dcterms:modified>
</cp:coreProperties>
</file>